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781B6C" w14:textId="2623368C" w:rsidR="00BD6FAD" w:rsidRPr="00D85731" w:rsidRDefault="00D85731" w:rsidP="00D85731">
      <w:pPr>
        <w:jc w:val="center"/>
        <w:rPr>
          <w:b/>
          <w:bCs/>
          <w:sz w:val="48"/>
          <w:szCs w:val="22"/>
        </w:rPr>
      </w:pPr>
      <w:r w:rsidRPr="00D85731">
        <w:rPr>
          <w:b/>
          <w:bCs/>
          <w:sz w:val="48"/>
          <w:szCs w:val="22"/>
        </w:rPr>
        <w:t>HABER BÜLTENİ</w:t>
      </w:r>
    </w:p>
    <w:p w14:paraId="17A8FD49" w14:textId="4E3AF459" w:rsidR="00D85731" w:rsidRPr="00D85731" w:rsidRDefault="00D85731" w:rsidP="00D85731">
      <w:pPr>
        <w:jc w:val="center"/>
        <w:rPr>
          <w:b/>
          <w:bCs/>
          <w:sz w:val="36"/>
          <w:szCs w:val="16"/>
        </w:rPr>
      </w:pPr>
      <w:r w:rsidRPr="00D85731">
        <w:rPr>
          <w:b/>
          <w:bCs/>
          <w:sz w:val="36"/>
          <w:szCs w:val="16"/>
        </w:rPr>
        <w:t>KONYA GÜMRÜK MÜDÜRLÜĞÜ VE ULUSLARARASI TARIM FUARI’NA TEKNİK GEZİ</w:t>
      </w:r>
    </w:p>
    <w:p w14:paraId="55218DC9" w14:textId="77777777" w:rsidR="00D85731" w:rsidRPr="00D85731" w:rsidRDefault="00D85731" w:rsidP="00D85731">
      <w:pPr>
        <w:jc w:val="center"/>
        <w:rPr>
          <w:b/>
          <w:bCs/>
          <w:sz w:val="36"/>
          <w:szCs w:val="16"/>
        </w:rPr>
      </w:pPr>
    </w:p>
    <w:p w14:paraId="4909917E" w14:textId="03232B5D" w:rsidR="00D85731" w:rsidRPr="00D85731" w:rsidRDefault="00D85731" w:rsidP="00D85731">
      <w:pPr>
        <w:ind w:firstLine="508"/>
        <w:jc w:val="both"/>
        <w:rPr>
          <w:sz w:val="32"/>
          <w:szCs w:val="32"/>
        </w:rPr>
      </w:pPr>
      <w:r w:rsidRPr="00D85731">
        <w:rPr>
          <w:sz w:val="32"/>
          <w:szCs w:val="32"/>
        </w:rPr>
        <w:t xml:space="preserve">Selçuk Üniversitesi Beyşehir Ali </w:t>
      </w:r>
      <w:proofErr w:type="spellStart"/>
      <w:r w:rsidRPr="00D85731">
        <w:rPr>
          <w:sz w:val="32"/>
          <w:szCs w:val="32"/>
        </w:rPr>
        <w:t>Akkanat</w:t>
      </w:r>
      <w:proofErr w:type="spellEnd"/>
      <w:r w:rsidRPr="00D85731">
        <w:rPr>
          <w:sz w:val="32"/>
          <w:szCs w:val="32"/>
        </w:rPr>
        <w:t xml:space="preserve"> İşletme Fakültesi </w:t>
      </w:r>
      <w:r w:rsidR="00525503" w:rsidRPr="00525503">
        <w:rPr>
          <w:sz w:val="32"/>
          <w:szCs w:val="32"/>
        </w:rPr>
        <w:t xml:space="preserve">Uluslararası Ticaret ve İşletmecilik Bölümü </w:t>
      </w:r>
      <w:r w:rsidR="00525503">
        <w:rPr>
          <w:sz w:val="32"/>
          <w:szCs w:val="32"/>
        </w:rPr>
        <w:t xml:space="preserve">ve </w:t>
      </w:r>
      <w:bookmarkStart w:id="0" w:name="_GoBack"/>
      <w:bookmarkEnd w:id="0"/>
      <w:r w:rsidRPr="00D85731">
        <w:rPr>
          <w:sz w:val="32"/>
          <w:szCs w:val="32"/>
        </w:rPr>
        <w:t xml:space="preserve">Uluslararası Ticaret Topluluğu tarafından, öğrencilerin mesleki bilgi ve deneyimlerini artırmak amacıyla </w:t>
      </w:r>
      <w:r w:rsidRPr="00D85731">
        <w:rPr>
          <w:b/>
          <w:bCs/>
          <w:sz w:val="32"/>
          <w:szCs w:val="32"/>
        </w:rPr>
        <w:t>Konya Gümrük Müdürlüğü ve Uluslararası Tarım Fuarı’na yönelik teknik gezi</w:t>
      </w:r>
      <w:r w:rsidRPr="00D85731">
        <w:rPr>
          <w:sz w:val="32"/>
          <w:szCs w:val="32"/>
        </w:rPr>
        <w:t xml:space="preserve"> düzenlendi.</w:t>
      </w:r>
    </w:p>
    <w:p w14:paraId="0F1F5C8D" w14:textId="77777777" w:rsidR="00D85731" w:rsidRPr="00D85731" w:rsidRDefault="00D85731" w:rsidP="00D85731">
      <w:pPr>
        <w:ind w:firstLine="508"/>
        <w:jc w:val="both"/>
        <w:rPr>
          <w:sz w:val="32"/>
          <w:szCs w:val="32"/>
        </w:rPr>
      </w:pPr>
      <w:r w:rsidRPr="00D85731">
        <w:rPr>
          <w:sz w:val="32"/>
          <w:szCs w:val="32"/>
        </w:rPr>
        <w:t xml:space="preserve">9 Nisan 2026 Perşembe günü gerçekleştirilen program kapsamında öğrenciler ilk olarak </w:t>
      </w:r>
      <w:r w:rsidRPr="00D85731">
        <w:rPr>
          <w:b/>
          <w:bCs/>
          <w:sz w:val="32"/>
          <w:szCs w:val="32"/>
        </w:rPr>
        <w:t>Konya Gümrük Müdürlüğü’nü</w:t>
      </w:r>
      <w:r w:rsidRPr="00D85731">
        <w:rPr>
          <w:sz w:val="32"/>
          <w:szCs w:val="32"/>
        </w:rPr>
        <w:t xml:space="preserve"> ziyaret etti. Ziyarette gümrük süreçleri, dış ticaret işlemleri ve uygulamadaki işleyiş hakkında yetkililer tarafından bilgilendirme yapıldı. Öğrenciler, teorik bilgilerini sahada gözlemleme fırsatı bulurken mesleki açıdan önemli kazanımlar elde etti.</w:t>
      </w:r>
    </w:p>
    <w:p w14:paraId="7ED43A34" w14:textId="77777777" w:rsidR="00D85731" w:rsidRPr="00D85731" w:rsidRDefault="00D85731" w:rsidP="00D85731">
      <w:pPr>
        <w:jc w:val="both"/>
        <w:rPr>
          <w:sz w:val="32"/>
          <w:szCs w:val="32"/>
        </w:rPr>
      </w:pPr>
    </w:p>
    <w:p w14:paraId="160F63CC" w14:textId="710D4D6E" w:rsidR="00D85731" w:rsidRPr="00D85731" w:rsidRDefault="00D85731" w:rsidP="00D85731">
      <w:pPr>
        <w:jc w:val="both"/>
        <w:rPr>
          <w:sz w:val="32"/>
          <w:szCs w:val="32"/>
        </w:rPr>
      </w:pPr>
      <w:r w:rsidRPr="00D85731">
        <w:rPr>
          <w:noProof/>
          <w:sz w:val="32"/>
          <w:szCs w:val="32"/>
          <w:lang w:eastAsia="tr-TR"/>
        </w:rPr>
        <w:drawing>
          <wp:inline distT="0" distB="0" distL="0" distR="0" wp14:anchorId="4DECF211" wp14:editId="2A977042">
            <wp:extent cx="5760720" cy="4320540"/>
            <wp:effectExtent l="0" t="0" r="0" b="3810"/>
            <wp:docPr id="1773482373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65C5A" w14:textId="77777777" w:rsidR="00D85731" w:rsidRPr="00D85731" w:rsidRDefault="00D85731" w:rsidP="00D85731">
      <w:pPr>
        <w:jc w:val="both"/>
        <w:rPr>
          <w:sz w:val="32"/>
          <w:szCs w:val="32"/>
        </w:rPr>
      </w:pPr>
    </w:p>
    <w:p w14:paraId="1133B378" w14:textId="59872446" w:rsidR="00D85731" w:rsidRPr="00D85731" w:rsidRDefault="00D85731" w:rsidP="00D85731">
      <w:pPr>
        <w:ind w:firstLine="508"/>
        <w:jc w:val="both"/>
        <w:rPr>
          <w:sz w:val="32"/>
          <w:szCs w:val="32"/>
        </w:rPr>
      </w:pPr>
      <w:r w:rsidRPr="00D85731">
        <w:rPr>
          <w:sz w:val="32"/>
          <w:szCs w:val="32"/>
        </w:rPr>
        <w:t xml:space="preserve">Programın devamında öğrenciler, </w:t>
      </w:r>
      <w:r w:rsidRPr="00D85731">
        <w:rPr>
          <w:b/>
          <w:bCs/>
          <w:sz w:val="32"/>
          <w:szCs w:val="32"/>
        </w:rPr>
        <w:t>TÜYAP Konya Uluslararası Fuar Merkezi’nde düzenlenen Uluslararası Tarım Fuarı’nı</w:t>
      </w:r>
      <w:r w:rsidRPr="00D85731">
        <w:rPr>
          <w:sz w:val="32"/>
          <w:szCs w:val="32"/>
        </w:rPr>
        <w:t xml:space="preserve"> ziyaret etti. Fuarda tarım teknolojileri, makineleşme, yenilikçi üretim sistemleri ve sektördeki güncel gelişmeler yerinde incelendi. Katılımcılar, sektör temsilcileriyle birebir iletişim kurarak alan hakkında kapsamlı bilgi edinme imkânı yakaladı.</w:t>
      </w:r>
    </w:p>
    <w:p w14:paraId="4843D395" w14:textId="77777777" w:rsidR="00D85731" w:rsidRPr="00D85731" w:rsidRDefault="00D85731" w:rsidP="00D85731">
      <w:pPr>
        <w:jc w:val="both"/>
        <w:rPr>
          <w:sz w:val="32"/>
          <w:szCs w:val="32"/>
        </w:rPr>
      </w:pPr>
    </w:p>
    <w:p w14:paraId="0E6CE15F" w14:textId="06A72F47" w:rsidR="00D85731" w:rsidRPr="00D85731" w:rsidRDefault="00D85731" w:rsidP="00D85731">
      <w:pPr>
        <w:jc w:val="both"/>
        <w:rPr>
          <w:sz w:val="32"/>
          <w:szCs w:val="32"/>
        </w:rPr>
      </w:pPr>
      <w:r w:rsidRPr="00D85731">
        <w:rPr>
          <w:noProof/>
          <w:sz w:val="32"/>
          <w:szCs w:val="32"/>
          <w:lang w:eastAsia="tr-TR"/>
        </w:rPr>
        <w:drawing>
          <wp:inline distT="0" distB="0" distL="0" distR="0" wp14:anchorId="1C193758" wp14:editId="03493589">
            <wp:extent cx="5760720" cy="4320540"/>
            <wp:effectExtent l="0" t="0" r="0" b="3810"/>
            <wp:docPr id="905833023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5BE3E" w14:textId="604026D7" w:rsidR="00D85731" w:rsidRPr="00D85731" w:rsidRDefault="00D85731" w:rsidP="00D85731">
      <w:pPr>
        <w:ind w:firstLine="508"/>
        <w:jc w:val="both"/>
        <w:rPr>
          <w:sz w:val="32"/>
          <w:szCs w:val="32"/>
        </w:rPr>
      </w:pPr>
      <w:r w:rsidRPr="00D85731">
        <w:rPr>
          <w:sz w:val="32"/>
          <w:szCs w:val="32"/>
        </w:rPr>
        <w:t>Teknik gezi programı kapsamında ayrıca şehir merkezinde gerçekleştirilen serbest zaman etkinliği ile öğrenciler sosyal açıdan da keyifli bir gün geçirdi.</w:t>
      </w:r>
    </w:p>
    <w:p w14:paraId="25AEAB50" w14:textId="181EE98A" w:rsidR="00D85731" w:rsidRPr="00D85731" w:rsidRDefault="00D85731" w:rsidP="00D85731">
      <w:pPr>
        <w:ind w:firstLine="0"/>
        <w:jc w:val="both"/>
        <w:rPr>
          <w:sz w:val="32"/>
          <w:szCs w:val="32"/>
        </w:rPr>
      </w:pPr>
      <w:r w:rsidRPr="00D85731">
        <w:rPr>
          <w:sz w:val="32"/>
          <w:szCs w:val="32"/>
        </w:rPr>
        <w:t>Uluslararası Ticaret Topluluğu tarafından organize edilen bu etkinlik, öğrencilerin akademik gelişimlerinin yanı sıra sektörel farkındalık kazanmalarına katkı sağladı.</w:t>
      </w:r>
    </w:p>
    <w:p w14:paraId="13CAA6F5" w14:textId="506FEBB1" w:rsidR="00D85731" w:rsidRPr="00D85731" w:rsidRDefault="00D85731" w:rsidP="00D85731">
      <w:pPr>
        <w:ind w:firstLine="0"/>
        <w:jc w:val="both"/>
        <w:rPr>
          <w:sz w:val="32"/>
          <w:szCs w:val="32"/>
        </w:rPr>
      </w:pPr>
      <w:r w:rsidRPr="00D85731">
        <w:rPr>
          <w:sz w:val="32"/>
          <w:szCs w:val="32"/>
        </w:rPr>
        <w:t xml:space="preserve">Etkinlik, Uluslararası Ticaret ve İşletmecilik Bölüm Başkanı, Fakültemiz Öğretim Üyesi ve Topluluk Danışmanı Doç. Dr. Metehan </w:t>
      </w:r>
      <w:proofErr w:type="spellStart"/>
      <w:r w:rsidRPr="00D85731">
        <w:rPr>
          <w:sz w:val="32"/>
          <w:szCs w:val="32"/>
        </w:rPr>
        <w:lastRenderedPageBreak/>
        <w:t>Ortakarpuz’un</w:t>
      </w:r>
      <w:proofErr w:type="spellEnd"/>
      <w:r w:rsidRPr="00D85731">
        <w:rPr>
          <w:sz w:val="32"/>
          <w:szCs w:val="32"/>
        </w:rPr>
        <w:t xml:space="preserve"> öncülüğünde gerçekleştirildi. Kendilerine katkı ve desteklerinden dolayı teşekkür ederiz.</w:t>
      </w:r>
    </w:p>
    <w:p w14:paraId="2422497E" w14:textId="77777777" w:rsidR="00D85731" w:rsidRPr="00D85731" w:rsidRDefault="00D85731" w:rsidP="00D85731">
      <w:pPr>
        <w:ind w:left="190" w:firstLine="518"/>
        <w:jc w:val="both"/>
        <w:rPr>
          <w:sz w:val="32"/>
          <w:szCs w:val="32"/>
        </w:rPr>
      </w:pPr>
      <w:r w:rsidRPr="00D85731">
        <w:rPr>
          <w:sz w:val="32"/>
          <w:szCs w:val="32"/>
        </w:rPr>
        <w:t>Uluslararası Ticaret Topluluğu olarak; programın gerçekleştirilmesine katkı sağlayan tüm kurum ve yetkililere teşekkür eder, katılım gösteren öğrencilerimize verimli ve başarılı bir eğitim hayatı dileriz.</w:t>
      </w:r>
    </w:p>
    <w:p w14:paraId="6C5AECA1" w14:textId="77777777" w:rsidR="00D85731" w:rsidRPr="00D85731" w:rsidRDefault="00D85731" w:rsidP="00D85731">
      <w:pPr>
        <w:ind w:left="190" w:firstLine="0"/>
        <w:jc w:val="both"/>
        <w:rPr>
          <w:sz w:val="32"/>
          <w:szCs w:val="32"/>
        </w:rPr>
      </w:pPr>
    </w:p>
    <w:p w14:paraId="38294968" w14:textId="709AABBC" w:rsidR="00D85731" w:rsidRPr="00D85731" w:rsidRDefault="00D85731" w:rsidP="00D85731">
      <w:pPr>
        <w:jc w:val="both"/>
        <w:rPr>
          <w:sz w:val="28"/>
          <w:szCs w:val="28"/>
        </w:rPr>
      </w:pPr>
      <w:r w:rsidRPr="00D85731">
        <w:rPr>
          <w:noProof/>
          <w:sz w:val="28"/>
          <w:szCs w:val="28"/>
          <w:lang w:eastAsia="tr-TR"/>
        </w:rPr>
        <w:drawing>
          <wp:inline distT="0" distB="0" distL="0" distR="0" wp14:anchorId="3ADFD634" wp14:editId="1BB0FE27">
            <wp:extent cx="5615940" cy="4381500"/>
            <wp:effectExtent l="0" t="0" r="3810" b="0"/>
            <wp:docPr id="857384294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F76E" w14:textId="77777777" w:rsidR="00D85731" w:rsidRDefault="00D85731" w:rsidP="00D85731">
      <w:pPr>
        <w:jc w:val="both"/>
        <w:rPr>
          <w:sz w:val="28"/>
          <w:szCs w:val="28"/>
        </w:rPr>
      </w:pPr>
    </w:p>
    <w:p w14:paraId="3C44B122" w14:textId="7734D019" w:rsidR="00D85731" w:rsidRPr="00D85731" w:rsidRDefault="00D85731" w:rsidP="00D85731">
      <w:pPr>
        <w:jc w:val="both"/>
        <w:rPr>
          <w:sz w:val="28"/>
          <w:szCs w:val="28"/>
        </w:rPr>
      </w:pPr>
    </w:p>
    <w:p w14:paraId="6D1168C9" w14:textId="77777777" w:rsidR="00D85731" w:rsidRPr="00D85731" w:rsidRDefault="00D85731" w:rsidP="00D85731">
      <w:pPr>
        <w:jc w:val="both"/>
        <w:rPr>
          <w:sz w:val="28"/>
          <w:szCs w:val="28"/>
        </w:rPr>
      </w:pPr>
    </w:p>
    <w:sectPr w:rsidR="00D85731" w:rsidRPr="00D857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731"/>
    <w:rsid w:val="000206A0"/>
    <w:rsid w:val="002E0D32"/>
    <w:rsid w:val="00341AA3"/>
    <w:rsid w:val="00525503"/>
    <w:rsid w:val="00796E1F"/>
    <w:rsid w:val="00BD6FAD"/>
    <w:rsid w:val="00C621BD"/>
    <w:rsid w:val="00D8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5818A"/>
  <w15:chartTrackingRefBased/>
  <w15:docId w15:val="{0F8CC818-1138-4099-AC2C-B1A2CB60D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1BD"/>
    <w:pPr>
      <w:spacing w:after="28" w:line="269" w:lineRule="auto"/>
      <w:ind w:left="200" w:hanging="10"/>
    </w:pPr>
    <w:rPr>
      <w:rFonts w:ascii="Times New Roman" w:hAnsi="Times New Roman"/>
      <w:color w:val="000000"/>
      <w:sz w:val="52"/>
    </w:rPr>
  </w:style>
  <w:style w:type="paragraph" w:styleId="Balk1">
    <w:name w:val="heading 1"/>
    <w:basedOn w:val="Normal"/>
    <w:next w:val="Normal"/>
    <w:link w:val="Balk1Char"/>
    <w:uiPriority w:val="9"/>
    <w:qFormat/>
    <w:rsid w:val="00D857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857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8573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8573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8573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8573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8573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8573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8573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857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857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857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85731"/>
    <w:rPr>
      <w:rFonts w:eastAsiaTheme="majorEastAsia" w:cstheme="majorBidi"/>
      <w:i/>
      <w:iCs/>
      <w:color w:val="2F5496" w:themeColor="accent1" w:themeShade="BF"/>
      <w:sz w:val="52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85731"/>
    <w:rPr>
      <w:rFonts w:eastAsiaTheme="majorEastAsia" w:cstheme="majorBidi"/>
      <w:color w:val="2F5496" w:themeColor="accent1" w:themeShade="BF"/>
      <w:sz w:val="52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85731"/>
    <w:rPr>
      <w:rFonts w:eastAsiaTheme="majorEastAsia" w:cstheme="majorBidi"/>
      <w:i/>
      <w:iCs/>
      <w:color w:val="595959" w:themeColor="text1" w:themeTint="A6"/>
      <w:sz w:val="52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85731"/>
    <w:rPr>
      <w:rFonts w:eastAsiaTheme="majorEastAsia" w:cstheme="majorBidi"/>
      <w:color w:val="595959" w:themeColor="text1" w:themeTint="A6"/>
      <w:sz w:val="52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85731"/>
    <w:rPr>
      <w:rFonts w:eastAsiaTheme="majorEastAsia" w:cstheme="majorBidi"/>
      <w:i/>
      <w:iCs/>
      <w:color w:val="272727" w:themeColor="text1" w:themeTint="D8"/>
      <w:sz w:val="52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85731"/>
    <w:rPr>
      <w:rFonts w:eastAsiaTheme="majorEastAsia" w:cstheme="majorBidi"/>
      <w:color w:val="272727" w:themeColor="text1" w:themeTint="D8"/>
      <w:sz w:val="52"/>
    </w:rPr>
  </w:style>
  <w:style w:type="paragraph" w:styleId="KonuBal">
    <w:name w:val="Title"/>
    <w:basedOn w:val="Normal"/>
    <w:next w:val="Normal"/>
    <w:link w:val="KonuBalChar"/>
    <w:uiPriority w:val="10"/>
    <w:qFormat/>
    <w:rsid w:val="00D85731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857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85731"/>
    <w:pPr>
      <w:numPr>
        <w:ilvl w:val="1"/>
      </w:numPr>
      <w:spacing w:after="160"/>
      <w:ind w:left="200" w:hanging="1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857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857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85731"/>
    <w:rPr>
      <w:rFonts w:ascii="Times New Roman" w:hAnsi="Times New Roman"/>
      <w:i/>
      <w:iCs/>
      <w:color w:val="404040" w:themeColor="text1" w:themeTint="BF"/>
      <w:sz w:val="52"/>
    </w:rPr>
  </w:style>
  <w:style w:type="paragraph" w:styleId="ListeParagraf">
    <w:name w:val="List Paragraph"/>
    <w:basedOn w:val="Normal"/>
    <w:uiPriority w:val="34"/>
    <w:qFormat/>
    <w:rsid w:val="00D8573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85731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857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85731"/>
    <w:rPr>
      <w:rFonts w:ascii="Times New Roman" w:hAnsi="Times New Roman"/>
      <w:i/>
      <w:iCs/>
      <w:color w:val="2F5496" w:themeColor="accent1" w:themeShade="BF"/>
      <w:sz w:val="52"/>
    </w:rPr>
  </w:style>
  <w:style w:type="character" w:styleId="GlBavuru">
    <w:name w:val="Intense Reference"/>
    <w:basedOn w:val="VarsaylanParagrafYazTipi"/>
    <w:uiPriority w:val="32"/>
    <w:qFormat/>
    <w:rsid w:val="00D8573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279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ünal</dc:creator>
  <cp:keywords/>
  <dc:description/>
  <cp:lastModifiedBy>METEHAN</cp:lastModifiedBy>
  <cp:revision>3</cp:revision>
  <dcterms:created xsi:type="dcterms:W3CDTF">2026-04-23T20:26:00Z</dcterms:created>
  <dcterms:modified xsi:type="dcterms:W3CDTF">2026-04-24T13:45:00Z</dcterms:modified>
</cp:coreProperties>
</file>